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61B" w:rsidRPr="00811C42" w:rsidRDefault="00E60AE4" w:rsidP="00811C42">
      <w:pPr>
        <w:bidi/>
        <w:spacing w:after="0" w:line="240" w:lineRule="auto"/>
        <w:jc w:val="center"/>
        <w:rPr>
          <w:rFonts w:cs="B Nazanin"/>
          <w:b/>
          <w:bCs/>
          <w:sz w:val="36"/>
          <w:szCs w:val="36"/>
          <w:rtl/>
          <w:lang w:bidi="fa-IR"/>
        </w:rPr>
      </w:pPr>
      <w:r w:rsidRPr="00E60AE4">
        <w:rPr>
          <w:rFonts w:cs="B Nazanin" w:hint="cs"/>
          <w:b/>
          <w:bCs/>
          <w:sz w:val="36"/>
          <w:szCs w:val="36"/>
          <w:rtl/>
          <w:lang w:bidi="fa-IR"/>
        </w:rPr>
        <w:t>استئوسارکوم</w:t>
      </w:r>
    </w:p>
    <w:p w:rsidR="0011692C" w:rsidRPr="00A50748" w:rsidRDefault="0011692C" w:rsidP="0011692C">
      <w:pPr>
        <w:bidi/>
        <w:spacing w:after="0" w:line="240" w:lineRule="auto"/>
        <w:jc w:val="both"/>
        <w:rPr>
          <w:rFonts w:ascii="B Nazanin" w:hAnsi="B Nazanin" w:cs="B Nazanin"/>
          <w:sz w:val="24"/>
          <w:szCs w:val="24"/>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0"/>
      </w:tblGrid>
      <w:tr w:rsidR="009F069A" w:rsidTr="00C524B7">
        <w:tc>
          <w:tcPr>
            <w:tcW w:w="3830" w:type="dxa"/>
          </w:tcPr>
          <w:p w:rsidR="009F069A" w:rsidRDefault="00E60AE4" w:rsidP="00D2561B">
            <w:pPr>
              <w:bidi/>
              <w:jc w:val="both"/>
              <w:rPr>
                <w:rFonts w:ascii="B Nazanin" w:hAnsi="B Nazanin" w:cs="B Nazanin"/>
                <w:sz w:val="24"/>
                <w:szCs w:val="24"/>
                <w:rtl/>
                <w:lang w:bidi="fa-IR"/>
              </w:rPr>
            </w:pPr>
            <w:r>
              <w:rPr>
                <w:rFonts w:ascii="B Nazanin" w:hAnsi="B Nazanin" w:cs="B Nazanin"/>
                <w:noProof/>
                <w:sz w:val="24"/>
                <w:szCs w:val="24"/>
              </w:rPr>
              <w:drawing>
                <wp:inline distT="0" distB="0" distL="0" distR="0" wp14:anchorId="703A27C2">
                  <wp:extent cx="2286000" cy="39137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5345" cy="3929761"/>
                          </a:xfrm>
                          <a:prstGeom prst="rect">
                            <a:avLst/>
                          </a:prstGeom>
                          <a:noFill/>
                        </pic:spPr>
                      </pic:pic>
                    </a:graphicData>
                  </a:graphic>
                </wp:inline>
              </w:drawing>
            </w:r>
          </w:p>
        </w:tc>
      </w:tr>
    </w:tbl>
    <w:p w:rsidR="00D2561B" w:rsidRDefault="00D2561B" w:rsidP="00D2561B">
      <w:pPr>
        <w:bidi/>
        <w:spacing w:after="0" w:line="240" w:lineRule="auto"/>
        <w:jc w:val="both"/>
        <w:rPr>
          <w:rFonts w:ascii="B Nazanin" w:hAnsi="B Nazanin" w:cs="B Nazanin"/>
          <w:sz w:val="24"/>
          <w:szCs w:val="24"/>
          <w:rtl/>
          <w:lang w:bidi="fa-IR"/>
        </w:rPr>
      </w:pPr>
    </w:p>
    <w:p w:rsidR="009F069A" w:rsidRDefault="009F069A" w:rsidP="009F069A">
      <w:pPr>
        <w:bidi/>
        <w:spacing w:after="0" w:line="240" w:lineRule="auto"/>
        <w:jc w:val="both"/>
        <w:rPr>
          <w:rFonts w:ascii="B Nazanin" w:hAnsi="B Nazanin" w:cs="B Nazanin"/>
          <w:sz w:val="24"/>
          <w:szCs w:val="24"/>
          <w:rtl/>
          <w:lang w:bidi="fa-IR"/>
        </w:rPr>
      </w:pPr>
    </w:p>
    <w:p w:rsidR="009F069A" w:rsidRDefault="009F069A" w:rsidP="009F069A">
      <w:pPr>
        <w:bidi/>
        <w:spacing w:after="0" w:line="240" w:lineRule="auto"/>
        <w:jc w:val="both"/>
        <w:rPr>
          <w:rFonts w:ascii="B Nazanin" w:hAnsi="B Nazanin" w:cs="B Nazanin"/>
          <w:sz w:val="24"/>
          <w:szCs w:val="24"/>
          <w:rtl/>
          <w:lang w:bidi="fa-IR"/>
        </w:rPr>
      </w:pPr>
    </w:p>
    <w:p w:rsidR="009F069A" w:rsidRPr="00A50748" w:rsidRDefault="009F069A" w:rsidP="009F069A">
      <w:pPr>
        <w:bidi/>
        <w:spacing w:after="0" w:line="240" w:lineRule="auto"/>
        <w:jc w:val="both"/>
        <w:rPr>
          <w:rFonts w:ascii="B Nazanin" w:hAnsi="B Nazanin" w:cs="B Nazanin"/>
          <w:sz w:val="24"/>
          <w:szCs w:val="24"/>
          <w:rtl/>
          <w:lang w:bidi="fa-IR"/>
        </w:rPr>
      </w:pPr>
      <w:r w:rsidRPr="009F069A">
        <w:rPr>
          <w:rFonts w:ascii="B Nazanin" w:hAnsi="B Nazanin" w:cs="B Nazanin" w:hint="cs"/>
          <w:b/>
          <w:bCs/>
          <w:sz w:val="24"/>
          <w:szCs w:val="24"/>
          <w:rtl/>
          <w:lang w:bidi="fa-IR"/>
        </w:rPr>
        <w:t>تهیه کننده :</w:t>
      </w:r>
      <w:r>
        <w:rPr>
          <w:rFonts w:ascii="B Nazanin" w:hAnsi="B Nazanin" w:cs="B Nazanin" w:hint="cs"/>
          <w:sz w:val="24"/>
          <w:szCs w:val="24"/>
          <w:rtl/>
          <w:lang w:bidi="fa-IR"/>
        </w:rPr>
        <w:t xml:space="preserve"> دفتر آموزش به بیمار</w:t>
      </w:r>
      <w:r w:rsidR="00811C42">
        <w:rPr>
          <w:rFonts w:ascii="B Nazanin" w:hAnsi="B Nazanin" w:cs="B Nazanin" w:hint="cs"/>
          <w:sz w:val="24"/>
          <w:szCs w:val="24"/>
          <w:rtl/>
          <w:lang w:bidi="fa-IR"/>
        </w:rPr>
        <w:t xml:space="preserve"> با نظارت آقای دکتر نادری (‌فوق تخصص خون و آنکولوژی )</w:t>
      </w:r>
    </w:p>
    <w:p w:rsidR="00E60AE4" w:rsidRPr="001470A3" w:rsidRDefault="0011692C" w:rsidP="001470A3">
      <w:pPr>
        <w:pStyle w:val="ListParagraph"/>
        <w:numPr>
          <w:ilvl w:val="0"/>
          <w:numId w:val="8"/>
        </w:numPr>
        <w:bidi/>
        <w:spacing w:after="0" w:line="240" w:lineRule="auto"/>
        <w:jc w:val="both"/>
        <w:rPr>
          <w:rFonts w:cs="B Nazanin"/>
          <w:sz w:val="24"/>
          <w:szCs w:val="24"/>
          <w:rtl/>
          <w:lang w:bidi="fa-IR"/>
        </w:rPr>
      </w:pPr>
      <w:r w:rsidRPr="00A50748">
        <w:rPr>
          <w:rFonts w:ascii="B Nazanin" w:hAnsi="B Nazanin" w:cs="B Nazanin"/>
          <w:sz w:val="24"/>
          <w:szCs w:val="24"/>
          <w:rtl/>
          <w:lang w:bidi="fa-IR"/>
        </w:rPr>
        <w:br w:type="column"/>
      </w:r>
      <w:r w:rsidR="00C524B7" w:rsidRPr="00A50748">
        <w:rPr>
          <w:rFonts w:ascii="B Nazanin" w:hAnsi="B Nazanin" w:cs="B Nazanin"/>
          <w:sz w:val="24"/>
          <w:szCs w:val="24"/>
          <w:rtl/>
          <w:lang w:bidi="fa-IR"/>
        </w:rPr>
        <w:t xml:space="preserve"> </w:t>
      </w:r>
      <w:r w:rsidR="00E60AE4" w:rsidRPr="001470A3">
        <w:rPr>
          <w:rFonts w:cs="B Nazanin" w:hint="cs"/>
          <w:sz w:val="24"/>
          <w:szCs w:val="24"/>
          <w:rtl/>
          <w:lang w:bidi="fa-IR"/>
        </w:rPr>
        <w:t>استئوسارکوم یا استئوژنیک سارکوم یکی از شایعترین تومور ها یا سرطان های بدخیم اولیه استخوان است ی</w:t>
      </w:r>
      <w:r w:rsidR="001470A3">
        <w:rPr>
          <w:rFonts w:cs="B Nazanin" w:hint="cs"/>
          <w:sz w:val="24"/>
          <w:szCs w:val="24"/>
          <w:rtl/>
          <w:lang w:bidi="fa-IR"/>
        </w:rPr>
        <w:t>عنی منشا آن از خود استخوان است.</w:t>
      </w:r>
      <w:bookmarkStart w:id="0" w:name="_GoBack"/>
      <w:bookmarkEnd w:id="0"/>
    </w:p>
    <w:p w:rsidR="00E60AE4" w:rsidRPr="001470A3" w:rsidRDefault="00E60AE4" w:rsidP="001470A3">
      <w:pPr>
        <w:numPr>
          <w:ilvl w:val="0"/>
          <w:numId w:val="8"/>
        </w:numPr>
        <w:bidi/>
        <w:spacing w:after="0" w:line="240" w:lineRule="auto"/>
        <w:contextualSpacing/>
        <w:jc w:val="both"/>
        <w:rPr>
          <w:rFonts w:cs="B Nazanin"/>
          <w:sz w:val="24"/>
          <w:szCs w:val="24"/>
          <w:lang w:bidi="fa-IR"/>
        </w:rPr>
      </w:pPr>
      <w:r w:rsidRPr="001470A3">
        <w:rPr>
          <w:rFonts w:cs="B Nazanin" w:hint="cs"/>
          <w:sz w:val="24"/>
          <w:szCs w:val="24"/>
          <w:rtl/>
          <w:lang w:bidi="fa-IR"/>
        </w:rPr>
        <w:t>شیوع این بیماری در نوجوانان و جوانان است و بیشتر در استخوانهای بلند دیده می</w:t>
      </w:r>
      <w:r w:rsidR="00C7712A" w:rsidRPr="001470A3">
        <w:rPr>
          <w:rFonts w:cs="B Nazanin" w:hint="cs"/>
          <w:sz w:val="24"/>
          <w:szCs w:val="24"/>
          <w:rtl/>
          <w:lang w:bidi="fa-IR"/>
        </w:rPr>
        <w:t xml:space="preserve"> شود محل شایع بروز آن استخوانهای ساق و ران </w:t>
      </w:r>
      <w:r w:rsidRPr="001470A3">
        <w:rPr>
          <w:rFonts w:cs="B Nazanin" w:hint="cs"/>
          <w:sz w:val="24"/>
          <w:szCs w:val="24"/>
          <w:rtl/>
          <w:lang w:bidi="fa-IR"/>
        </w:rPr>
        <w:t>است.</w:t>
      </w:r>
    </w:p>
    <w:p w:rsidR="00C26AF5" w:rsidRPr="001470A3" w:rsidRDefault="00C26AF5" w:rsidP="001470A3">
      <w:pPr>
        <w:bidi/>
        <w:spacing w:after="0" w:line="240" w:lineRule="auto"/>
        <w:ind w:left="720"/>
        <w:contextualSpacing/>
        <w:jc w:val="both"/>
        <w:rPr>
          <w:rFonts w:cs="B Nazanin"/>
          <w:sz w:val="24"/>
          <w:szCs w:val="24"/>
          <w:rtl/>
          <w:lang w:bidi="fa-IR"/>
        </w:rPr>
      </w:pPr>
    </w:p>
    <w:p w:rsidR="00E60AE4" w:rsidRPr="001470A3" w:rsidRDefault="00E60AE4" w:rsidP="001470A3">
      <w:pPr>
        <w:bidi/>
        <w:spacing w:after="0" w:line="240" w:lineRule="auto"/>
        <w:jc w:val="both"/>
        <w:rPr>
          <w:rFonts w:cs="B Nazanin"/>
          <w:b/>
          <w:bCs/>
          <w:sz w:val="24"/>
          <w:szCs w:val="24"/>
          <w:rtl/>
          <w:lang w:bidi="fa-IR"/>
        </w:rPr>
      </w:pPr>
      <w:r w:rsidRPr="001470A3">
        <w:rPr>
          <w:rFonts w:cs="B Nazanin" w:hint="cs"/>
          <w:b/>
          <w:bCs/>
          <w:sz w:val="24"/>
          <w:szCs w:val="24"/>
          <w:rtl/>
          <w:lang w:bidi="fa-IR"/>
        </w:rPr>
        <w:t>علائم استئوسارکوم :</w:t>
      </w:r>
    </w:p>
    <w:p w:rsidR="00E60AE4" w:rsidRPr="001470A3" w:rsidRDefault="00E60AE4" w:rsidP="001470A3">
      <w:pPr>
        <w:numPr>
          <w:ilvl w:val="0"/>
          <w:numId w:val="9"/>
        </w:numPr>
        <w:bidi/>
        <w:spacing w:after="0" w:line="240" w:lineRule="auto"/>
        <w:contextualSpacing/>
        <w:jc w:val="both"/>
        <w:rPr>
          <w:rFonts w:cs="B Nazanin"/>
          <w:sz w:val="24"/>
          <w:szCs w:val="24"/>
          <w:rtl/>
          <w:lang w:bidi="fa-IR"/>
        </w:rPr>
      </w:pPr>
      <w:r w:rsidRPr="001470A3">
        <w:rPr>
          <w:rFonts w:cs="B Nazanin" w:hint="cs"/>
          <w:sz w:val="24"/>
          <w:szCs w:val="24"/>
          <w:rtl/>
          <w:lang w:bidi="fa-IR"/>
        </w:rPr>
        <w:t>شایعترین علامت این تومور استخوانی در اندام است . درد در هنگام فشار دادن استخوان بیشتر می شود ممکن است تورم و برجستگی و حتی قرمزی پوست در قسمتی از اندام احساس می شود.</w:t>
      </w:r>
    </w:p>
    <w:p w:rsidR="00E60AE4" w:rsidRPr="001470A3" w:rsidRDefault="00E60AE4" w:rsidP="001470A3">
      <w:pPr>
        <w:numPr>
          <w:ilvl w:val="0"/>
          <w:numId w:val="9"/>
        </w:numPr>
        <w:bidi/>
        <w:spacing w:after="0" w:line="240" w:lineRule="auto"/>
        <w:contextualSpacing/>
        <w:jc w:val="both"/>
        <w:rPr>
          <w:rFonts w:cs="B Nazanin"/>
          <w:sz w:val="24"/>
          <w:szCs w:val="24"/>
          <w:rtl/>
          <w:lang w:bidi="fa-IR"/>
        </w:rPr>
      </w:pPr>
      <w:r w:rsidRPr="001470A3">
        <w:rPr>
          <w:rFonts w:cs="B Nazanin" w:hint="cs"/>
          <w:sz w:val="24"/>
          <w:szCs w:val="24"/>
          <w:rtl/>
          <w:lang w:bidi="fa-IR"/>
        </w:rPr>
        <w:t>لنگش و محدودیت حرکت مفصل ممکن است از دیگر علائم تومور باشد . ممکن است بدنبال فعالیت تومور ، استخوان به قدری ضعیف می شود که بشکند .</w:t>
      </w:r>
      <w:r w:rsidR="00811C42" w:rsidRPr="001470A3">
        <w:rPr>
          <w:rFonts w:cs="B Nazanin" w:hint="cs"/>
          <w:sz w:val="24"/>
          <w:szCs w:val="24"/>
          <w:rtl/>
          <w:lang w:bidi="fa-IR"/>
        </w:rPr>
        <w:t>( شکستگی پاتولوژیک )</w:t>
      </w:r>
    </w:p>
    <w:p w:rsidR="00E60AE4" w:rsidRPr="001470A3" w:rsidRDefault="00E60AE4" w:rsidP="001470A3">
      <w:pPr>
        <w:bidi/>
        <w:spacing w:after="0" w:line="240" w:lineRule="auto"/>
        <w:jc w:val="both"/>
        <w:rPr>
          <w:rFonts w:cs="B Nazanin"/>
          <w:b/>
          <w:bCs/>
          <w:sz w:val="24"/>
          <w:szCs w:val="24"/>
          <w:rtl/>
          <w:lang w:bidi="fa-IR"/>
        </w:rPr>
      </w:pPr>
    </w:p>
    <w:p w:rsidR="00C26AF5" w:rsidRPr="001470A3" w:rsidRDefault="00E60AE4" w:rsidP="001470A3">
      <w:pPr>
        <w:bidi/>
        <w:spacing w:after="0" w:line="240" w:lineRule="auto"/>
        <w:jc w:val="both"/>
        <w:rPr>
          <w:rFonts w:cs="B Nazanin"/>
          <w:b/>
          <w:bCs/>
          <w:sz w:val="24"/>
          <w:szCs w:val="24"/>
          <w:rtl/>
          <w:lang w:bidi="fa-IR"/>
        </w:rPr>
      </w:pPr>
      <w:r w:rsidRPr="001470A3">
        <w:rPr>
          <w:rFonts w:cs="B Nazanin" w:hint="cs"/>
          <w:b/>
          <w:bCs/>
          <w:sz w:val="24"/>
          <w:szCs w:val="24"/>
          <w:rtl/>
          <w:lang w:bidi="fa-IR"/>
        </w:rPr>
        <w:t>تشخیص تومور استخوان</w:t>
      </w:r>
    </w:p>
    <w:p w:rsidR="00C26AF5" w:rsidRPr="001470A3" w:rsidRDefault="00E60AE4" w:rsidP="001470A3">
      <w:pPr>
        <w:numPr>
          <w:ilvl w:val="0"/>
          <w:numId w:val="10"/>
        </w:numPr>
        <w:bidi/>
        <w:spacing w:after="0" w:line="240" w:lineRule="auto"/>
        <w:contextualSpacing/>
        <w:jc w:val="both"/>
        <w:rPr>
          <w:rFonts w:cs="B Nazanin"/>
          <w:sz w:val="24"/>
          <w:szCs w:val="24"/>
          <w:rtl/>
          <w:lang w:bidi="fa-IR"/>
        </w:rPr>
      </w:pPr>
      <w:r w:rsidRPr="001470A3">
        <w:rPr>
          <w:rFonts w:cs="B Nazanin" w:hint="cs"/>
          <w:sz w:val="24"/>
          <w:szCs w:val="24"/>
          <w:rtl/>
          <w:lang w:bidi="fa-IR"/>
        </w:rPr>
        <w:t>ممکن است تومور در یک عکس ساده رادیولوژی دیده شود پزشک ممکن است از دیگر روشهای تصویربرداری مثل اسکن رادیوایزوتوپ ، سی تی اسکن و ام ار ای هم برای کمک به تشخیص و بررسی وسعت درگیری استفاده کنند.</w:t>
      </w:r>
    </w:p>
    <w:p w:rsidR="0011692C" w:rsidRPr="001470A3" w:rsidRDefault="00E60AE4" w:rsidP="001470A3">
      <w:pPr>
        <w:numPr>
          <w:ilvl w:val="0"/>
          <w:numId w:val="10"/>
        </w:numPr>
        <w:bidi/>
        <w:spacing w:after="0" w:line="240" w:lineRule="auto"/>
        <w:contextualSpacing/>
        <w:jc w:val="both"/>
        <w:rPr>
          <w:rFonts w:cs="B Nazanin"/>
          <w:sz w:val="24"/>
          <w:szCs w:val="24"/>
          <w:rtl/>
          <w:lang w:bidi="fa-IR"/>
        </w:rPr>
      </w:pPr>
      <w:r w:rsidRPr="001470A3">
        <w:rPr>
          <w:rFonts w:cs="B Nazanin" w:hint="cs"/>
          <w:sz w:val="24"/>
          <w:szCs w:val="24"/>
          <w:rtl/>
          <w:lang w:bidi="fa-IR"/>
        </w:rPr>
        <w:t>تشخیص قطعی این بیماری با بدست آوردن قسمتی از بافت تومور توسط بیوپسی (‌توسط سوزنهای مخصوص یا با جراحی باز ) است متخصص پاتولوژی بافت را با دقت زیر میکروسکوپ بررسی کرده و نوع آن را تعیین می کند .</w:t>
      </w:r>
    </w:p>
    <w:p w:rsidR="00C26AF5" w:rsidRPr="001470A3" w:rsidRDefault="00C26AF5" w:rsidP="001470A3">
      <w:pPr>
        <w:bidi/>
        <w:spacing w:after="0" w:line="240" w:lineRule="auto"/>
        <w:jc w:val="both"/>
        <w:rPr>
          <w:rFonts w:cs="B Nazanin"/>
          <w:b/>
          <w:bCs/>
          <w:sz w:val="24"/>
          <w:szCs w:val="24"/>
          <w:rtl/>
        </w:rPr>
      </w:pPr>
    </w:p>
    <w:p w:rsidR="00E60AE4" w:rsidRPr="001470A3" w:rsidRDefault="00E60AE4" w:rsidP="001470A3">
      <w:pPr>
        <w:bidi/>
        <w:spacing w:after="0" w:line="240" w:lineRule="auto"/>
        <w:jc w:val="both"/>
        <w:rPr>
          <w:rFonts w:cs="B Nazanin"/>
          <w:b/>
          <w:bCs/>
          <w:sz w:val="24"/>
          <w:szCs w:val="24"/>
          <w:rtl/>
          <w:lang w:bidi="fa-IR"/>
        </w:rPr>
      </w:pPr>
      <w:r w:rsidRPr="001470A3">
        <w:rPr>
          <w:rFonts w:cs="B Nazanin" w:hint="cs"/>
          <w:b/>
          <w:bCs/>
          <w:sz w:val="24"/>
          <w:szCs w:val="24"/>
          <w:rtl/>
        </w:rPr>
        <w:t>درمان تومور استئوسارکوم :</w:t>
      </w:r>
    </w:p>
    <w:p w:rsidR="00E60AE4" w:rsidRPr="001470A3" w:rsidRDefault="00E60AE4" w:rsidP="001470A3">
      <w:pPr>
        <w:pStyle w:val="ListParagraph"/>
        <w:numPr>
          <w:ilvl w:val="0"/>
          <w:numId w:val="11"/>
        </w:numPr>
        <w:bidi/>
        <w:spacing w:after="0" w:line="240" w:lineRule="auto"/>
        <w:jc w:val="both"/>
        <w:rPr>
          <w:rFonts w:cs="B Nazanin"/>
          <w:sz w:val="24"/>
          <w:szCs w:val="24"/>
          <w:rtl/>
        </w:rPr>
      </w:pPr>
      <w:r w:rsidRPr="001470A3">
        <w:rPr>
          <w:rFonts w:cs="B Nazanin" w:hint="cs"/>
          <w:sz w:val="24"/>
          <w:szCs w:val="24"/>
          <w:rtl/>
        </w:rPr>
        <w:t>مهمترین روشهای درمانی استئوسارکوم عبارتند از :</w:t>
      </w:r>
    </w:p>
    <w:p w:rsidR="00E60AE4" w:rsidRPr="001470A3" w:rsidRDefault="00E60AE4" w:rsidP="001470A3">
      <w:pPr>
        <w:bidi/>
        <w:spacing w:after="0" w:line="240" w:lineRule="auto"/>
        <w:jc w:val="both"/>
        <w:rPr>
          <w:rFonts w:cs="B Nazanin"/>
          <w:b/>
          <w:bCs/>
          <w:sz w:val="24"/>
          <w:szCs w:val="24"/>
          <w:rtl/>
          <w:lang w:bidi="fa-IR"/>
        </w:rPr>
      </w:pPr>
      <w:r w:rsidRPr="001470A3">
        <w:rPr>
          <w:rFonts w:cs="B Nazanin" w:hint="cs"/>
          <w:b/>
          <w:bCs/>
          <w:sz w:val="24"/>
          <w:szCs w:val="24"/>
          <w:rtl/>
        </w:rPr>
        <w:t>شیمی درمانی :</w:t>
      </w:r>
    </w:p>
    <w:p w:rsidR="00E60AE4" w:rsidRPr="001470A3" w:rsidRDefault="00E60AE4" w:rsidP="001470A3">
      <w:pPr>
        <w:pStyle w:val="ListParagraph"/>
        <w:numPr>
          <w:ilvl w:val="0"/>
          <w:numId w:val="11"/>
        </w:numPr>
        <w:bidi/>
        <w:spacing w:after="0" w:line="240" w:lineRule="auto"/>
        <w:jc w:val="both"/>
        <w:rPr>
          <w:rFonts w:cs="B Nazanin"/>
          <w:sz w:val="24"/>
          <w:szCs w:val="24"/>
          <w:rtl/>
        </w:rPr>
      </w:pPr>
      <w:r w:rsidRPr="001470A3">
        <w:rPr>
          <w:rFonts w:cs="B Nazanin" w:hint="cs"/>
          <w:sz w:val="24"/>
          <w:szCs w:val="24"/>
          <w:rtl/>
        </w:rPr>
        <w:t>معمولا قبل از عمل جراحی به بیمار داده می شود تا اندازه تومور را کوچکتر کرده و انجام جراحی راحت تر و بهتر شود بعد از جراحی هم شیمی درمانی ادامه می یابد.</w:t>
      </w:r>
    </w:p>
    <w:p w:rsidR="00C26AF5" w:rsidRPr="001470A3" w:rsidRDefault="00C26AF5" w:rsidP="001470A3">
      <w:pPr>
        <w:bidi/>
        <w:spacing w:after="0" w:line="240" w:lineRule="auto"/>
        <w:jc w:val="both"/>
        <w:rPr>
          <w:rFonts w:cs="B Nazanin"/>
          <w:b/>
          <w:bCs/>
          <w:sz w:val="24"/>
          <w:szCs w:val="24"/>
          <w:rtl/>
        </w:rPr>
      </w:pPr>
      <w:r w:rsidRPr="001470A3">
        <w:rPr>
          <w:rFonts w:cs="B Nazanin" w:hint="cs"/>
          <w:b/>
          <w:bCs/>
          <w:sz w:val="24"/>
          <w:szCs w:val="24"/>
          <w:rtl/>
        </w:rPr>
        <w:t>رادیو تراپی :</w:t>
      </w:r>
    </w:p>
    <w:p w:rsidR="00C26AF5" w:rsidRPr="001470A3" w:rsidRDefault="00C26AF5" w:rsidP="001470A3">
      <w:pPr>
        <w:pStyle w:val="ListParagraph"/>
        <w:numPr>
          <w:ilvl w:val="0"/>
          <w:numId w:val="11"/>
        </w:numPr>
        <w:bidi/>
        <w:spacing w:after="0" w:line="240" w:lineRule="auto"/>
        <w:jc w:val="both"/>
        <w:rPr>
          <w:rFonts w:cs="B Nazanin"/>
          <w:sz w:val="24"/>
          <w:szCs w:val="24"/>
          <w:rtl/>
        </w:rPr>
      </w:pPr>
      <w:r w:rsidRPr="001470A3">
        <w:rPr>
          <w:rFonts w:cs="B Nazanin" w:hint="cs"/>
          <w:sz w:val="24"/>
          <w:szCs w:val="24"/>
          <w:rtl/>
        </w:rPr>
        <w:t>استئوسارکوم معمولا به رادیوتراپی پاسخ خوبی نمی دهد.</w:t>
      </w:r>
    </w:p>
    <w:p w:rsidR="00C26AF5" w:rsidRDefault="00C26AF5" w:rsidP="001470A3">
      <w:pPr>
        <w:pStyle w:val="ListParagraph"/>
        <w:numPr>
          <w:ilvl w:val="0"/>
          <w:numId w:val="11"/>
        </w:numPr>
        <w:bidi/>
        <w:spacing w:after="0" w:line="240" w:lineRule="auto"/>
        <w:jc w:val="both"/>
        <w:rPr>
          <w:rFonts w:cs="B Nazanin"/>
          <w:sz w:val="24"/>
          <w:szCs w:val="24"/>
        </w:rPr>
      </w:pPr>
      <w:r w:rsidRPr="001470A3">
        <w:rPr>
          <w:rFonts w:cs="B Nazanin" w:hint="cs"/>
          <w:sz w:val="24"/>
          <w:szCs w:val="24"/>
          <w:rtl/>
        </w:rPr>
        <w:t>در موارد عود مکرر بیماری و درد استخوانی ، جهت کاهش درد و بهبود موقتی رادیوتراپی در مواردی بکار می رود.</w:t>
      </w:r>
    </w:p>
    <w:p w:rsidR="001470A3" w:rsidRPr="001470A3" w:rsidRDefault="001470A3" w:rsidP="001470A3">
      <w:pPr>
        <w:pStyle w:val="ListParagraph"/>
        <w:bidi/>
        <w:spacing w:after="0" w:line="240" w:lineRule="auto"/>
        <w:jc w:val="both"/>
        <w:rPr>
          <w:rFonts w:cs="B Nazanin"/>
          <w:sz w:val="24"/>
          <w:szCs w:val="24"/>
          <w:rtl/>
        </w:rPr>
      </w:pPr>
    </w:p>
    <w:p w:rsidR="00C26AF5" w:rsidRPr="001470A3" w:rsidRDefault="00C26AF5" w:rsidP="001470A3">
      <w:pPr>
        <w:bidi/>
        <w:spacing w:after="0" w:line="240" w:lineRule="auto"/>
        <w:jc w:val="both"/>
        <w:rPr>
          <w:rFonts w:cs="B Nazanin"/>
          <w:b/>
          <w:bCs/>
          <w:sz w:val="24"/>
          <w:szCs w:val="24"/>
          <w:rtl/>
        </w:rPr>
      </w:pPr>
      <w:r w:rsidRPr="001470A3">
        <w:rPr>
          <w:rFonts w:cs="B Nazanin" w:hint="cs"/>
          <w:b/>
          <w:bCs/>
          <w:sz w:val="24"/>
          <w:szCs w:val="24"/>
          <w:rtl/>
        </w:rPr>
        <w:t>جراحی :</w:t>
      </w:r>
    </w:p>
    <w:p w:rsidR="00C26AF5" w:rsidRPr="001470A3" w:rsidRDefault="00C26AF5" w:rsidP="001470A3">
      <w:pPr>
        <w:pStyle w:val="ListParagraph"/>
        <w:numPr>
          <w:ilvl w:val="0"/>
          <w:numId w:val="12"/>
        </w:numPr>
        <w:bidi/>
        <w:spacing w:after="0" w:line="240" w:lineRule="auto"/>
        <w:jc w:val="both"/>
        <w:rPr>
          <w:rFonts w:cs="B Nazanin"/>
          <w:sz w:val="24"/>
          <w:szCs w:val="24"/>
          <w:rtl/>
        </w:rPr>
      </w:pPr>
      <w:r w:rsidRPr="001470A3">
        <w:rPr>
          <w:rFonts w:cs="B Nazanin" w:hint="cs"/>
          <w:sz w:val="24"/>
          <w:szCs w:val="24"/>
          <w:rtl/>
        </w:rPr>
        <w:t xml:space="preserve">در حین جراحی بافت سرطانی با مقداری از استخوان سالم اطرافش برداشته می شود ، محل خالی شده با یک فلز که به جای استخوان گذاشته می شود جایگزین می شود ( مثلا استفاده از مفصل مصنوعی وقتی تومور در نزدیک مفصل بوده است ) و یا از پیوند استخوان فرد </w:t>
      </w:r>
      <w:r w:rsidR="002D1994" w:rsidRPr="001470A3">
        <w:rPr>
          <w:rFonts w:cs="B Nazanin" w:hint="cs"/>
          <w:sz w:val="24"/>
          <w:szCs w:val="24"/>
          <w:rtl/>
        </w:rPr>
        <w:t xml:space="preserve">متوفی </w:t>
      </w:r>
      <w:r w:rsidRPr="001470A3">
        <w:rPr>
          <w:rFonts w:cs="B Nazanin" w:hint="cs"/>
          <w:sz w:val="24"/>
          <w:szCs w:val="24"/>
          <w:rtl/>
        </w:rPr>
        <w:t>برای جایگزین شدن استخوان از دست رفته استفاده می شود.</w:t>
      </w:r>
    </w:p>
    <w:p w:rsidR="00E60AE4" w:rsidRPr="001470A3" w:rsidRDefault="00C26AF5" w:rsidP="001470A3">
      <w:pPr>
        <w:pStyle w:val="ListParagraph"/>
        <w:bidi/>
        <w:spacing w:after="0" w:line="240" w:lineRule="auto"/>
        <w:jc w:val="both"/>
        <w:rPr>
          <w:rFonts w:ascii="B Nazanin" w:hAnsi="B Nazanin" w:cs="B Nazanin"/>
          <w:sz w:val="24"/>
          <w:szCs w:val="24"/>
          <w:rtl/>
          <w:lang w:bidi="fa-IR"/>
        </w:rPr>
      </w:pPr>
      <w:r w:rsidRPr="001470A3">
        <w:rPr>
          <w:rFonts w:cs="B Nazanin" w:hint="cs"/>
          <w:sz w:val="24"/>
          <w:szCs w:val="24"/>
          <w:rtl/>
        </w:rPr>
        <w:t>گاهی اوقات وسعت رشد تومور آنقدر زیاد است که به مناطق زیادی از اندام منتشر شده است و یا عروق و اعصاب اندام را به شدت آسیب زده است و در این موارد ممکن است بهترین راه برای بیمار قطع عضو باشد</w:t>
      </w:r>
    </w:p>
    <w:p w:rsidR="00C26AF5" w:rsidRPr="001470A3" w:rsidRDefault="00C26AF5" w:rsidP="001470A3">
      <w:pPr>
        <w:pStyle w:val="ListParagraph"/>
        <w:bidi/>
        <w:spacing w:after="0" w:line="240" w:lineRule="auto"/>
        <w:jc w:val="both"/>
        <w:rPr>
          <w:rFonts w:ascii="B Nazanin" w:hAnsi="B Nazanin" w:cs="B Nazanin"/>
          <w:sz w:val="24"/>
          <w:szCs w:val="24"/>
          <w:rtl/>
          <w:lang w:bidi="fa-IR"/>
        </w:rPr>
      </w:pPr>
    </w:p>
    <w:p w:rsidR="00C26AF5" w:rsidRPr="001470A3" w:rsidRDefault="00C26AF5" w:rsidP="001470A3">
      <w:pPr>
        <w:bidi/>
        <w:spacing w:after="0" w:line="240" w:lineRule="auto"/>
        <w:jc w:val="both"/>
        <w:rPr>
          <w:rFonts w:cs="B Nazanin"/>
          <w:b/>
          <w:bCs/>
          <w:sz w:val="24"/>
          <w:szCs w:val="24"/>
          <w:rtl/>
        </w:rPr>
      </w:pPr>
      <w:r w:rsidRPr="001470A3">
        <w:rPr>
          <w:rFonts w:cs="B Nazanin" w:hint="cs"/>
          <w:b/>
          <w:bCs/>
          <w:sz w:val="24"/>
          <w:szCs w:val="24"/>
          <w:rtl/>
        </w:rPr>
        <w:t>پیش آگهی :</w:t>
      </w:r>
    </w:p>
    <w:p w:rsidR="00C26AF5" w:rsidRPr="001470A3" w:rsidRDefault="00C26AF5" w:rsidP="001470A3">
      <w:pPr>
        <w:pStyle w:val="ListParagraph"/>
        <w:numPr>
          <w:ilvl w:val="0"/>
          <w:numId w:val="13"/>
        </w:numPr>
        <w:bidi/>
        <w:spacing w:after="0" w:line="240" w:lineRule="auto"/>
        <w:jc w:val="both"/>
        <w:rPr>
          <w:rFonts w:cs="B Nazanin"/>
          <w:sz w:val="24"/>
          <w:szCs w:val="24"/>
          <w:rtl/>
        </w:rPr>
      </w:pPr>
      <w:r w:rsidRPr="001470A3">
        <w:rPr>
          <w:rFonts w:cs="B Nazanin" w:hint="cs"/>
          <w:sz w:val="24"/>
          <w:szCs w:val="24"/>
          <w:rtl/>
        </w:rPr>
        <w:t>مفهوم این عبارت این است که بعد از تشخیص بیماری مشخص کرد که سرنوشت بیمار چگونه است آیا درمان بیماری نتیجه خوبی خواهد داشت یا خیر ؟ پیش آگهی استئوسارکوم به عوامل زیر بستگی دارد.</w:t>
      </w:r>
    </w:p>
    <w:p w:rsidR="00C26AF5" w:rsidRPr="001470A3" w:rsidRDefault="00C26AF5" w:rsidP="001470A3">
      <w:pPr>
        <w:pStyle w:val="ListParagraph"/>
        <w:numPr>
          <w:ilvl w:val="0"/>
          <w:numId w:val="13"/>
        </w:numPr>
        <w:bidi/>
        <w:spacing w:after="0" w:line="240" w:lineRule="auto"/>
        <w:jc w:val="both"/>
        <w:rPr>
          <w:rFonts w:cs="B Nazanin"/>
          <w:sz w:val="24"/>
          <w:szCs w:val="24"/>
          <w:rtl/>
        </w:rPr>
      </w:pPr>
      <w:r w:rsidRPr="001470A3">
        <w:rPr>
          <w:rFonts w:cs="B Nazanin" w:hint="cs"/>
          <w:sz w:val="24"/>
          <w:szCs w:val="24"/>
          <w:rtl/>
        </w:rPr>
        <w:t>تومور در چه استخوانی ایجاد شده است.</w:t>
      </w:r>
    </w:p>
    <w:p w:rsidR="00C26AF5" w:rsidRPr="001470A3" w:rsidRDefault="00C26AF5" w:rsidP="001470A3">
      <w:pPr>
        <w:pStyle w:val="ListParagraph"/>
        <w:numPr>
          <w:ilvl w:val="0"/>
          <w:numId w:val="13"/>
        </w:numPr>
        <w:bidi/>
        <w:spacing w:after="0" w:line="240" w:lineRule="auto"/>
        <w:jc w:val="both"/>
        <w:rPr>
          <w:rFonts w:cs="B Nazanin"/>
          <w:sz w:val="24"/>
          <w:szCs w:val="24"/>
          <w:rtl/>
        </w:rPr>
      </w:pPr>
      <w:r w:rsidRPr="001470A3">
        <w:rPr>
          <w:rFonts w:cs="B Nazanin" w:hint="cs"/>
          <w:sz w:val="24"/>
          <w:szCs w:val="24"/>
          <w:rtl/>
        </w:rPr>
        <w:t>تومور چقدر بزرگ شده است .</w:t>
      </w:r>
    </w:p>
    <w:p w:rsidR="00C26AF5" w:rsidRPr="001470A3" w:rsidRDefault="00C26AF5" w:rsidP="001470A3">
      <w:pPr>
        <w:pStyle w:val="ListParagraph"/>
        <w:numPr>
          <w:ilvl w:val="0"/>
          <w:numId w:val="13"/>
        </w:numPr>
        <w:bidi/>
        <w:spacing w:after="0" w:line="240" w:lineRule="auto"/>
        <w:jc w:val="both"/>
        <w:rPr>
          <w:rFonts w:cs="B Nazanin"/>
          <w:sz w:val="24"/>
          <w:szCs w:val="24"/>
          <w:rtl/>
        </w:rPr>
      </w:pPr>
      <w:r w:rsidRPr="001470A3">
        <w:rPr>
          <w:rFonts w:cs="B Nazanin" w:hint="cs"/>
          <w:sz w:val="24"/>
          <w:szCs w:val="24"/>
          <w:rtl/>
        </w:rPr>
        <w:t xml:space="preserve">آیا تومور به بافتهای اطراف خود دست اندازی کرده است آیا تومور به نقاط دیگر بدن متاستاز داده است ( شایعترین محل متاستاز استئوسارکوم ریه است ) </w:t>
      </w:r>
    </w:p>
    <w:p w:rsidR="00C26AF5" w:rsidRPr="001470A3" w:rsidRDefault="00C26AF5" w:rsidP="001470A3">
      <w:pPr>
        <w:pStyle w:val="ListParagraph"/>
        <w:numPr>
          <w:ilvl w:val="0"/>
          <w:numId w:val="13"/>
        </w:numPr>
        <w:bidi/>
        <w:spacing w:after="0" w:line="240" w:lineRule="auto"/>
        <w:jc w:val="both"/>
        <w:rPr>
          <w:rFonts w:cs="B Nazanin"/>
          <w:sz w:val="24"/>
          <w:szCs w:val="24"/>
          <w:rtl/>
        </w:rPr>
      </w:pPr>
      <w:r w:rsidRPr="001470A3">
        <w:rPr>
          <w:rFonts w:cs="B Nazanin" w:hint="cs"/>
          <w:sz w:val="24"/>
          <w:szCs w:val="24"/>
          <w:rtl/>
        </w:rPr>
        <w:t>آیا سلولهای سرطانی رفتاری شبیه سلولهای سالم دارند یا خیلی وحشی و تهاجمی هستند این خصوصیات توسط بررسی نمونه بافتی و بوسیله پاتولوژیست مشخص می شود.</w:t>
      </w:r>
    </w:p>
    <w:p w:rsidR="00C26AF5" w:rsidRPr="001470A3" w:rsidRDefault="00C26AF5" w:rsidP="001470A3">
      <w:pPr>
        <w:pStyle w:val="ListParagraph"/>
        <w:numPr>
          <w:ilvl w:val="0"/>
          <w:numId w:val="13"/>
        </w:numPr>
        <w:bidi/>
        <w:spacing w:after="0" w:line="240" w:lineRule="auto"/>
        <w:jc w:val="both"/>
        <w:rPr>
          <w:rFonts w:cs="B Nazanin"/>
          <w:sz w:val="24"/>
          <w:szCs w:val="24"/>
          <w:rtl/>
        </w:rPr>
      </w:pPr>
      <w:r w:rsidRPr="001470A3">
        <w:rPr>
          <w:rFonts w:cs="B Nazanin" w:hint="cs"/>
          <w:sz w:val="24"/>
          <w:szCs w:val="24"/>
          <w:rtl/>
        </w:rPr>
        <w:t>آیا بیماری در زمینه دیگری دچار استئو</w:t>
      </w:r>
      <w:r w:rsidR="002D1994" w:rsidRPr="001470A3">
        <w:rPr>
          <w:rFonts w:cs="B Nazanin" w:hint="cs"/>
          <w:sz w:val="24"/>
          <w:szCs w:val="24"/>
          <w:rtl/>
        </w:rPr>
        <w:t>سارکوم</w:t>
      </w:r>
      <w:r w:rsidRPr="001470A3">
        <w:rPr>
          <w:rFonts w:cs="B Nazanin" w:hint="cs"/>
          <w:sz w:val="24"/>
          <w:szCs w:val="24"/>
          <w:rtl/>
        </w:rPr>
        <w:t xml:space="preserve"> شده یا خیر ( وجود تومور رتینوبلاستوم یا سایقه رادیوتراپی یا بعضی انواع شیمی درمانی یا بیماری پاژه ممکن است احتمال ابتلا به این تومور را زیاد کند)</w:t>
      </w:r>
    </w:p>
    <w:p w:rsidR="00C26AF5" w:rsidRPr="001470A3" w:rsidRDefault="00C26AF5" w:rsidP="001470A3">
      <w:pPr>
        <w:pStyle w:val="ListParagraph"/>
        <w:numPr>
          <w:ilvl w:val="0"/>
          <w:numId w:val="13"/>
        </w:numPr>
        <w:bidi/>
        <w:spacing w:after="0" w:line="240" w:lineRule="auto"/>
        <w:jc w:val="both"/>
        <w:rPr>
          <w:rFonts w:cs="B Nazanin"/>
          <w:sz w:val="24"/>
          <w:szCs w:val="24"/>
        </w:rPr>
      </w:pPr>
      <w:r w:rsidRPr="001470A3">
        <w:rPr>
          <w:rFonts w:cs="B Nazanin" w:hint="cs"/>
          <w:sz w:val="24"/>
          <w:szCs w:val="24"/>
          <w:rtl/>
        </w:rPr>
        <w:t>پاسخ به شیمی درمانی اولیه بعد از جراحی تومور و بررسی بافت تومور توسط پاتولوژیست.</w:t>
      </w:r>
    </w:p>
    <w:p w:rsidR="00C26AF5" w:rsidRPr="001470A3" w:rsidRDefault="00C26AF5" w:rsidP="001470A3">
      <w:pPr>
        <w:bidi/>
        <w:spacing w:after="0" w:line="240" w:lineRule="auto"/>
        <w:jc w:val="both"/>
        <w:rPr>
          <w:rFonts w:cs="B Nazanin"/>
          <w:sz w:val="24"/>
          <w:szCs w:val="24"/>
          <w:rtl/>
        </w:rPr>
      </w:pPr>
    </w:p>
    <w:p w:rsidR="00C26AF5" w:rsidRPr="001470A3" w:rsidRDefault="00C26AF5" w:rsidP="001470A3">
      <w:pPr>
        <w:bidi/>
        <w:spacing w:after="0" w:line="240" w:lineRule="auto"/>
        <w:jc w:val="both"/>
        <w:rPr>
          <w:rFonts w:cs="B Nazanin"/>
          <w:b/>
          <w:bCs/>
          <w:sz w:val="24"/>
          <w:szCs w:val="24"/>
          <w:rtl/>
        </w:rPr>
      </w:pPr>
      <w:r w:rsidRPr="001470A3">
        <w:rPr>
          <w:rFonts w:cs="B Nazanin" w:hint="cs"/>
          <w:b/>
          <w:bCs/>
          <w:sz w:val="24"/>
          <w:szCs w:val="24"/>
          <w:rtl/>
        </w:rPr>
        <w:t xml:space="preserve">مراقبتهای پرستاری </w:t>
      </w:r>
    </w:p>
    <w:p w:rsidR="00C26AF5" w:rsidRPr="001470A3" w:rsidRDefault="00C26AF5" w:rsidP="001470A3">
      <w:pPr>
        <w:pStyle w:val="ListParagraph"/>
        <w:numPr>
          <w:ilvl w:val="0"/>
          <w:numId w:val="14"/>
        </w:numPr>
        <w:bidi/>
        <w:spacing w:after="0" w:line="240" w:lineRule="auto"/>
        <w:jc w:val="both"/>
        <w:rPr>
          <w:rFonts w:cs="B Nazanin"/>
          <w:sz w:val="24"/>
          <w:szCs w:val="24"/>
          <w:rtl/>
        </w:rPr>
      </w:pPr>
      <w:r w:rsidRPr="001470A3">
        <w:rPr>
          <w:rFonts w:cs="B Nazanin" w:hint="cs"/>
          <w:sz w:val="24"/>
          <w:szCs w:val="24"/>
          <w:rtl/>
        </w:rPr>
        <w:t xml:space="preserve">بهداشت دهان </w:t>
      </w:r>
    </w:p>
    <w:p w:rsidR="00C26AF5" w:rsidRPr="001470A3" w:rsidRDefault="00C26AF5" w:rsidP="001470A3">
      <w:pPr>
        <w:pStyle w:val="ListParagraph"/>
        <w:numPr>
          <w:ilvl w:val="0"/>
          <w:numId w:val="14"/>
        </w:numPr>
        <w:bidi/>
        <w:spacing w:after="0" w:line="240" w:lineRule="auto"/>
        <w:jc w:val="both"/>
        <w:rPr>
          <w:rFonts w:cs="B Nazanin"/>
          <w:sz w:val="24"/>
          <w:szCs w:val="24"/>
          <w:rtl/>
        </w:rPr>
      </w:pPr>
      <w:r w:rsidRPr="001470A3">
        <w:rPr>
          <w:rFonts w:cs="B Nazanin" w:hint="cs"/>
          <w:sz w:val="24"/>
          <w:szCs w:val="24"/>
          <w:rtl/>
        </w:rPr>
        <w:t xml:space="preserve">رعایت بهداشت فردی شستشوی دستها </w:t>
      </w:r>
      <w:r w:rsidRPr="001470A3">
        <w:rPr>
          <w:rFonts w:ascii="Times New Roman" w:hAnsi="Times New Roman" w:cs="Times New Roman" w:hint="cs"/>
          <w:sz w:val="24"/>
          <w:szCs w:val="24"/>
          <w:rtl/>
        </w:rPr>
        <w:t>–</w:t>
      </w:r>
      <w:r w:rsidRPr="001470A3">
        <w:rPr>
          <w:rFonts w:cs="B Nazanin" w:hint="cs"/>
          <w:sz w:val="24"/>
          <w:szCs w:val="24"/>
          <w:rtl/>
        </w:rPr>
        <w:t xml:space="preserve"> حمام</w:t>
      </w:r>
    </w:p>
    <w:p w:rsidR="00C26AF5" w:rsidRPr="001470A3" w:rsidRDefault="00C26AF5" w:rsidP="001470A3">
      <w:pPr>
        <w:pStyle w:val="ListParagraph"/>
        <w:numPr>
          <w:ilvl w:val="0"/>
          <w:numId w:val="14"/>
        </w:numPr>
        <w:bidi/>
        <w:spacing w:after="0" w:line="240" w:lineRule="auto"/>
        <w:jc w:val="both"/>
        <w:rPr>
          <w:rFonts w:cs="B Nazanin"/>
          <w:sz w:val="24"/>
          <w:szCs w:val="24"/>
          <w:rtl/>
        </w:rPr>
      </w:pPr>
      <w:r w:rsidRPr="001470A3">
        <w:rPr>
          <w:rFonts w:cs="B Nazanin" w:hint="cs"/>
          <w:sz w:val="24"/>
          <w:szCs w:val="24"/>
          <w:rtl/>
        </w:rPr>
        <w:t xml:space="preserve">رژیم غذایی پر پرتئین و </w:t>
      </w:r>
      <w:r w:rsidR="00C50A57" w:rsidRPr="001470A3">
        <w:rPr>
          <w:rFonts w:cs="B Nazanin" w:hint="cs"/>
          <w:sz w:val="24"/>
          <w:szCs w:val="24"/>
          <w:rtl/>
        </w:rPr>
        <w:t xml:space="preserve">کم نمک  و </w:t>
      </w:r>
      <w:r w:rsidRPr="001470A3">
        <w:rPr>
          <w:rFonts w:cs="B Nazanin" w:hint="cs"/>
          <w:sz w:val="24"/>
          <w:szCs w:val="24"/>
          <w:rtl/>
        </w:rPr>
        <w:t xml:space="preserve">مصرف مایعات فراوان از خوردن غذاهایی که باعث دردهای </w:t>
      </w:r>
      <w:r w:rsidRPr="001470A3">
        <w:rPr>
          <w:rFonts w:cs="B Nazanin" w:hint="cs"/>
          <w:sz w:val="24"/>
          <w:szCs w:val="24"/>
          <w:rtl/>
        </w:rPr>
        <w:t>انقباضی می شوند مانند</w:t>
      </w:r>
      <w:r w:rsidR="00C50A57" w:rsidRPr="001470A3">
        <w:rPr>
          <w:rFonts w:cs="B Nazanin" w:hint="cs"/>
          <w:sz w:val="24"/>
          <w:szCs w:val="24"/>
          <w:rtl/>
        </w:rPr>
        <w:t xml:space="preserve"> ترشیجات ،</w:t>
      </w:r>
      <w:r w:rsidRPr="001470A3">
        <w:rPr>
          <w:rFonts w:cs="B Nazanin" w:hint="cs"/>
          <w:sz w:val="24"/>
          <w:szCs w:val="24"/>
          <w:rtl/>
        </w:rPr>
        <w:t xml:space="preserve"> قهوه ، کلم ،‌ادویه جات و شیرینی جات بپرهیزید.</w:t>
      </w:r>
    </w:p>
    <w:p w:rsidR="00C26AF5" w:rsidRPr="001470A3" w:rsidRDefault="00C26AF5" w:rsidP="001470A3">
      <w:pPr>
        <w:pStyle w:val="ListParagraph"/>
        <w:numPr>
          <w:ilvl w:val="0"/>
          <w:numId w:val="14"/>
        </w:numPr>
        <w:bidi/>
        <w:spacing w:after="0" w:line="240" w:lineRule="auto"/>
        <w:jc w:val="both"/>
        <w:rPr>
          <w:rFonts w:cs="B Nazanin"/>
          <w:sz w:val="24"/>
          <w:szCs w:val="24"/>
          <w:rtl/>
        </w:rPr>
      </w:pPr>
      <w:r w:rsidRPr="001470A3">
        <w:rPr>
          <w:rFonts w:cs="B Nazanin" w:hint="cs"/>
          <w:sz w:val="24"/>
          <w:szCs w:val="24"/>
          <w:rtl/>
        </w:rPr>
        <w:t>حفظ آرامش و اضطراب نداشته باشید.</w:t>
      </w:r>
    </w:p>
    <w:p w:rsidR="00C26AF5" w:rsidRPr="001470A3" w:rsidRDefault="00C26AF5" w:rsidP="001470A3">
      <w:pPr>
        <w:pStyle w:val="ListParagraph"/>
        <w:numPr>
          <w:ilvl w:val="0"/>
          <w:numId w:val="14"/>
        </w:numPr>
        <w:bidi/>
        <w:spacing w:after="0" w:line="240" w:lineRule="auto"/>
        <w:jc w:val="both"/>
        <w:rPr>
          <w:rFonts w:cs="B Nazanin"/>
          <w:sz w:val="24"/>
          <w:szCs w:val="24"/>
          <w:rtl/>
        </w:rPr>
      </w:pPr>
      <w:r w:rsidRPr="001470A3">
        <w:rPr>
          <w:rFonts w:cs="B Nazanin" w:hint="cs"/>
          <w:sz w:val="24"/>
          <w:szCs w:val="24"/>
          <w:rtl/>
        </w:rPr>
        <w:t xml:space="preserve">اقدامات لازم جهت کاهش خستگی ( در طی روز استراحت داشته باشید </w:t>
      </w:r>
      <w:r w:rsidRPr="001470A3">
        <w:rPr>
          <w:rFonts w:ascii="Times New Roman" w:hAnsi="Times New Roman" w:cs="Times New Roman" w:hint="cs"/>
          <w:sz w:val="24"/>
          <w:szCs w:val="24"/>
          <w:rtl/>
        </w:rPr>
        <w:t>–</w:t>
      </w:r>
      <w:r w:rsidRPr="001470A3">
        <w:rPr>
          <w:rFonts w:cs="B Nazanin" w:hint="cs"/>
          <w:sz w:val="24"/>
          <w:szCs w:val="24"/>
          <w:rtl/>
        </w:rPr>
        <w:t xml:space="preserve"> در انجام کارها از دیگران کمک بگیرید)</w:t>
      </w:r>
    </w:p>
    <w:p w:rsidR="00C26AF5" w:rsidRPr="001470A3" w:rsidRDefault="00C26AF5" w:rsidP="001470A3">
      <w:pPr>
        <w:pStyle w:val="ListParagraph"/>
        <w:numPr>
          <w:ilvl w:val="0"/>
          <w:numId w:val="14"/>
        </w:numPr>
        <w:bidi/>
        <w:spacing w:after="0" w:line="240" w:lineRule="auto"/>
        <w:jc w:val="both"/>
        <w:rPr>
          <w:rFonts w:cs="B Nazanin"/>
          <w:sz w:val="24"/>
          <w:szCs w:val="24"/>
          <w:rtl/>
        </w:rPr>
      </w:pPr>
      <w:r w:rsidRPr="001470A3">
        <w:rPr>
          <w:rFonts w:cs="B Nazanin" w:hint="cs"/>
          <w:sz w:val="24"/>
          <w:szCs w:val="24"/>
          <w:rtl/>
        </w:rPr>
        <w:t>در هنگام دوش گرفتن بر روی صندلی بنشینید و یا در هنگام مسواک زدن در حالت نشسته باشید تا کمتر احساس خستگی کنید .</w:t>
      </w:r>
    </w:p>
    <w:p w:rsidR="00C26AF5" w:rsidRPr="001470A3" w:rsidRDefault="00C26AF5" w:rsidP="001470A3">
      <w:pPr>
        <w:pStyle w:val="ListParagraph"/>
        <w:numPr>
          <w:ilvl w:val="0"/>
          <w:numId w:val="14"/>
        </w:numPr>
        <w:bidi/>
        <w:spacing w:after="0" w:line="240" w:lineRule="auto"/>
        <w:jc w:val="both"/>
        <w:rPr>
          <w:rFonts w:cs="B Nazanin"/>
          <w:sz w:val="24"/>
          <w:szCs w:val="24"/>
          <w:rtl/>
        </w:rPr>
      </w:pPr>
      <w:r w:rsidRPr="001470A3">
        <w:rPr>
          <w:rFonts w:cs="B Nazanin" w:hint="cs"/>
          <w:sz w:val="24"/>
          <w:szCs w:val="24"/>
          <w:rtl/>
        </w:rPr>
        <w:t xml:space="preserve">از قرار گرفتن در موقعیتهایی که در آنها ممکن است به بدن شما آسیب وارد شود بپرهیزید ( سقوط </w:t>
      </w:r>
      <w:r w:rsidRPr="001470A3">
        <w:rPr>
          <w:rFonts w:ascii="Times New Roman" w:hAnsi="Times New Roman" w:cs="Times New Roman" w:hint="cs"/>
          <w:sz w:val="24"/>
          <w:szCs w:val="24"/>
          <w:rtl/>
        </w:rPr>
        <w:t>–</w:t>
      </w:r>
      <w:r w:rsidRPr="001470A3">
        <w:rPr>
          <w:rFonts w:cs="B Nazanin" w:hint="cs"/>
          <w:sz w:val="24"/>
          <w:szCs w:val="24"/>
          <w:rtl/>
        </w:rPr>
        <w:t xml:space="preserve"> عدم تعادل ) </w:t>
      </w:r>
    </w:p>
    <w:p w:rsidR="00C26AF5" w:rsidRPr="001470A3" w:rsidRDefault="00C26AF5" w:rsidP="001470A3">
      <w:pPr>
        <w:pStyle w:val="ListParagraph"/>
        <w:numPr>
          <w:ilvl w:val="0"/>
          <w:numId w:val="14"/>
        </w:numPr>
        <w:bidi/>
        <w:spacing w:after="0" w:line="240" w:lineRule="auto"/>
        <w:jc w:val="both"/>
        <w:rPr>
          <w:rFonts w:cs="B Nazanin"/>
          <w:sz w:val="24"/>
          <w:szCs w:val="24"/>
        </w:rPr>
      </w:pPr>
      <w:r w:rsidRPr="001470A3">
        <w:rPr>
          <w:rFonts w:cs="B Nazanin" w:hint="cs"/>
          <w:sz w:val="24"/>
          <w:szCs w:val="24"/>
          <w:rtl/>
        </w:rPr>
        <w:t>با توجه به دوز بالای داروهای شیمی درمانی که اثرات بدی روی کلیه ها دارند ، بیمار در طی شیمی درمانی و تا سالهای بعد از قطع درمان ،‌ مایعات فراوان باید بنوشید و از کم آبی بدن و فعالیت سنگین در محیط گرم پرهیز نمایید.</w:t>
      </w:r>
    </w:p>
    <w:p w:rsidR="00C26AF5" w:rsidRPr="001470A3" w:rsidRDefault="00C26AF5" w:rsidP="001470A3">
      <w:pPr>
        <w:pStyle w:val="ListParagraph"/>
        <w:bidi/>
        <w:spacing w:after="0" w:line="240" w:lineRule="auto"/>
        <w:jc w:val="both"/>
        <w:rPr>
          <w:rFonts w:cs="B Nazanin"/>
          <w:sz w:val="24"/>
          <w:szCs w:val="24"/>
          <w:rtl/>
        </w:rPr>
      </w:pPr>
    </w:p>
    <w:p w:rsidR="00C26AF5" w:rsidRPr="001470A3" w:rsidRDefault="00C26AF5" w:rsidP="001470A3">
      <w:pPr>
        <w:bidi/>
        <w:spacing w:after="0" w:line="240" w:lineRule="auto"/>
        <w:jc w:val="both"/>
        <w:rPr>
          <w:rFonts w:cs="B Nazanin"/>
          <w:b/>
          <w:bCs/>
          <w:sz w:val="24"/>
          <w:szCs w:val="24"/>
          <w:rtl/>
        </w:rPr>
      </w:pPr>
      <w:r w:rsidRPr="001470A3">
        <w:rPr>
          <w:rFonts w:cs="B Nazanin" w:hint="cs"/>
          <w:b/>
          <w:bCs/>
          <w:sz w:val="24"/>
          <w:szCs w:val="24"/>
          <w:rtl/>
        </w:rPr>
        <w:t>پیشگیری :</w:t>
      </w:r>
    </w:p>
    <w:p w:rsidR="00C26AF5" w:rsidRPr="001470A3" w:rsidRDefault="00C26AF5" w:rsidP="001470A3">
      <w:pPr>
        <w:pStyle w:val="ListParagraph"/>
        <w:numPr>
          <w:ilvl w:val="0"/>
          <w:numId w:val="15"/>
        </w:numPr>
        <w:bidi/>
        <w:spacing w:after="0" w:line="240" w:lineRule="auto"/>
        <w:jc w:val="both"/>
        <w:rPr>
          <w:rFonts w:cs="B Nazanin"/>
          <w:sz w:val="24"/>
          <w:szCs w:val="24"/>
        </w:rPr>
      </w:pPr>
      <w:r w:rsidRPr="001470A3">
        <w:rPr>
          <w:rFonts w:cs="B Nazanin" w:hint="cs"/>
          <w:sz w:val="24"/>
          <w:szCs w:val="24"/>
          <w:rtl/>
        </w:rPr>
        <w:t>راه شناخته شده ای برای پیشگیری از استئوسارکوم وجود ندارد با این وجود برخی از عواملی مانند پرتودرمانی قبلی یا بیماریهای ژنتیکی خاصی احتمال ابتلا را بالا می برند با این حال اگر این عوامل خطر در مورد شما صدق می کند به این معنا نیست که به استئوسارکوم مبتلا خواهید شد اما همه علائم و نشانه های مشکوک باید تا حد ممکن سریع بررسی شوند.</w:t>
      </w:r>
    </w:p>
    <w:p w:rsidR="00B52D7E" w:rsidRPr="001470A3" w:rsidRDefault="00B52D7E" w:rsidP="001470A3">
      <w:pPr>
        <w:bidi/>
        <w:spacing w:after="0" w:line="240" w:lineRule="auto"/>
        <w:jc w:val="both"/>
        <w:rPr>
          <w:rFonts w:cs="B Nazanin"/>
          <w:sz w:val="24"/>
          <w:szCs w:val="24"/>
          <w:rtl/>
        </w:rPr>
      </w:pPr>
    </w:p>
    <w:p w:rsidR="00B52D7E" w:rsidRPr="001470A3" w:rsidRDefault="00B52D7E" w:rsidP="001470A3">
      <w:pPr>
        <w:bidi/>
        <w:spacing w:after="0" w:line="240" w:lineRule="auto"/>
        <w:jc w:val="both"/>
        <w:rPr>
          <w:rFonts w:cs="B Nazanin"/>
          <w:sz w:val="24"/>
          <w:szCs w:val="24"/>
          <w:rtl/>
        </w:rPr>
      </w:pPr>
    </w:p>
    <w:p w:rsidR="00B52D7E" w:rsidRPr="001470A3" w:rsidRDefault="00B52D7E" w:rsidP="001470A3">
      <w:pPr>
        <w:bidi/>
        <w:spacing w:after="0" w:line="240" w:lineRule="auto"/>
        <w:jc w:val="both"/>
        <w:rPr>
          <w:rFonts w:cs="B Nazanin"/>
          <w:sz w:val="24"/>
          <w:szCs w:val="24"/>
          <w:rtl/>
        </w:rPr>
      </w:pPr>
    </w:p>
    <w:p w:rsidR="00B52D7E" w:rsidRPr="001470A3" w:rsidRDefault="00B52D7E" w:rsidP="001470A3">
      <w:pPr>
        <w:bidi/>
        <w:spacing w:after="0" w:line="240" w:lineRule="auto"/>
        <w:jc w:val="both"/>
        <w:rPr>
          <w:rFonts w:cs="B Nazanin"/>
          <w:sz w:val="24"/>
          <w:szCs w:val="24"/>
          <w:rtl/>
        </w:rPr>
      </w:pPr>
    </w:p>
    <w:p w:rsidR="00B52D7E" w:rsidRPr="001470A3" w:rsidRDefault="00B52D7E" w:rsidP="001470A3">
      <w:pPr>
        <w:bidi/>
        <w:spacing w:after="0" w:line="240" w:lineRule="auto"/>
        <w:jc w:val="both"/>
        <w:rPr>
          <w:rFonts w:cs="B Nazanin"/>
          <w:sz w:val="24"/>
          <w:szCs w:val="24"/>
        </w:rPr>
      </w:pPr>
      <w:r w:rsidRPr="001470A3">
        <w:rPr>
          <w:noProof/>
          <w:sz w:val="24"/>
          <w:szCs w:val="24"/>
        </w:rPr>
        <w:drawing>
          <wp:inline distT="0" distB="0" distL="0" distR="0" wp14:anchorId="75BAD26D" wp14:editId="1B2790F7">
            <wp:extent cx="2767682" cy="3295650"/>
            <wp:effectExtent l="0" t="0" r="0" b="0"/>
            <wp:docPr id="3" name="Picture 3" descr="آشنایی با سرطان استخو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شنایی با سرطان استخوان"/>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0533" cy="3310952"/>
                    </a:xfrm>
                    <a:prstGeom prst="rect">
                      <a:avLst/>
                    </a:prstGeom>
                    <a:noFill/>
                    <a:ln>
                      <a:noFill/>
                    </a:ln>
                  </pic:spPr>
                </pic:pic>
              </a:graphicData>
            </a:graphic>
          </wp:inline>
        </w:drawing>
      </w:r>
    </w:p>
    <w:p w:rsidR="00811C42" w:rsidRPr="001470A3" w:rsidRDefault="00811C42" w:rsidP="001470A3">
      <w:pPr>
        <w:bidi/>
        <w:spacing w:after="0" w:line="240" w:lineRule="auto"/>
        <w:jc w:val="both"/>
        <w:rPr>
          <w:rFonts w:cs="B Nazanin"/>
          <w:sz w:val="24"/>
          <w:szCs w:val="24"/>
          <w:rtl/>
        </w:rPr>
      </w:pPr>
    </w:p>
    <w:p w:rsidR="00811C42" w:rsidRPr="001470A3" w:rsidRDefault="00811C42" w:rsidP="001470A3">
      <w:pPr>
        <w:bidi/>
        <w:spacing w:after="0" w:line="240" w:lineRule="auto"/>
        <w:jc w:val="both"/>
        <w:rPr>
          <w:rFonts w:cs="B Nazanin"/>
          <w:sz w:val="24"/>
          <w:szCs w:val="24"/>
          <w:rtl/>
        </w:rPr>
      </w:pPr>
    </w:p>
    <w:p w:rsidR="00811C42" w:rsidRPr="001470A3" w:rsidRDefault="00811C42" w:rsidP="001470A3">
      <w:pPr>
        <w:bidi/>
        <w:spacing w:after="0" w:line="240" w:lineRule="auto"/>
        <w:jc w:val="both"/>
        <w:rPr>
          <w:rFonts w:cs="B Nazanin"/>
          <w:sz w:val="24"/>
          <w:szCs w:val="24"/>
          <w:rtl/>
        </w:rPr>
      </w:pPr>
    </w:p>
    <w:p w:rsidR="00C26AF5" w:rsidRPr="001470A3" w:rsidRDefault="00811C42" w:rsidP="001470A3">
      <w:pPr>
        <w:bidi/>
        <w:spacing w:after="0" w:line="240" w:lineRule="auto"/>
        <w:jc w:val="both"/>
        <w:rPr>
          <w:rFonts w:cs="B Nazanin"/>
          <w:sz w:val="24"/>
          <w:szCs w:val="24"/>
        </w:rPr>
      </w:pPr>
      <w:r w:rsidRPr="001470A3">
        <w:rPr>
          <w:rFonts w:cs="B Nazanin" w:hint="cs"/>
          <w:b/>
          <w:bCs/>
          <w:sz w:val="24"/>
          <w:szCs w:val="24"/>
          <w:rtl/>
        </w:rPr>
        <w:t xml:space="preserve">منبع : </w:t>
      </w:r>
      <w:hyperlink r:id="rId8" w:history="1">
        <w:r w:rsidRPr="001470A3">
          <w:rPr>
            <w:rStyle w:val="Hyperlink"/>
            <w:rFonts w:cs="B Nazanin"/>
            <w:sz w:val="24"/>
            <w:szCs w:val="24"/>
          </w:rPr>
          <w:t>http://ww.heath.com/patient/kidney</w:t>
        </w:r>
      </w:hyperlink>
      <w:r w:rsidRPr="001470A3">
        <w:rPr>
          <w:rFonts w:cs="B Nazanin"/>
          <w:sz w:val="24"/>
          <w:szCs w:val="24"/>
        </w:rPr>
        <w:t xml:space="preserve"> living/index cfm</w:t>
      </w:r>
    </w:p>
    <w:p w:rsidR="00811C42" w:rsidRPr="001470A3" w:rsidRDefault="00811C42" w:rsidP="001470A3">
      <w:pPr>
        <w:bidi/>
        <w:spacing w:after="0" w:line="240" w:lineRule="auto"/>
        <w:jc w:val="both"/>
        <w:rPr>
          <w:rFonts w:cs="B Nazanin"/>
          <w:sz w:val="24"/>
          <w:szCs w:val="24"/>
          <w:rtl/>
          <w:lang w:bidi="fa-IR"/>
        </w:rPr>
      </w:pPr>
      <w:r w:rsidRPr="001470A3">
        <w:rPr>
          <w:rFonts w:cs="B Nazanin" w:hint="cs"/>
          <w:b/>
          <w:bCs/>
          <w:sz w:val="24"/>
          <w:szCs w:val="24"/>
          <w:rtl/>
          <w:lang w:bidi="fa-IR"/>
        </w:rPr>
        <w:t>آدرس :</w:t>
      </w:r>
      <w:r w:rsidRPr="001470A3">
        <w:rPr>
          <w:rFonts w:cs="B Nazanin" w:hint="cs"/>
          <w:sz w:val="24"/>
          <w:szCs w:val="24"/>
          <w:rtl/>
          <w:lang w:bidi="fa-IR"/>
        </w:rPr>
        <w:t xml:space="preserve"> بزرگراه ارتش بلوار شهید مژدی بلوار وثوق بیمارستان فوق تخصصی محک</w:t>
      </w:r>
    </w:p>
    <w:p w:rsidR="00811C42" w:rsidRPr="001470A3" w:rsidRDefault="00811C42" w:rsidP="001470A3">
      <w:pPr>
        <w:bidi/>
        <w:spacing w:after="0" w:line="240" w:lineRule="auto"/>
        <w:jc w:val="both"/>
        <w:rPr>
          <w:rFonts w:cs="B Nazanin"/>
          <w:sz w:val="24"/>
          <w:szCs w:val="24"/>
          <w:rtl/>
          <w:lang w:bidi="fa-IR"/>
        </w:rPr>
      </w:pPr>
      <w:r w:rsidRPr="001470A3">
        <w:rPr>
          <w:rFonts w:cs="B Nazanin" w:hint="cs"/>
          <w:b/>
          <w:bCs/>
          <w:sz w:val="24"/>
          <w:szCs w:val="24"/>
          <w:rtl/>
          <w:lang w:bidi="fa-IR"/>
        </w:rPr>
        <w:t>تلفن :</w:t>
      </w:r>
      <w:r w:rsidRPr="001470A3">
        <w:rPr>
          <w:rFonts w:ascii="B Nazanin" w:hAnsi="B Nazanin" w:cs="B Nazanin" w:hint="cs"/>
          <w:sz w:val="24"/>
          <w:szCs w:val="24"/>
          <w:rtl/>
          <w:lang w:bidi="fa-IR"/>
        </w:rPr>
        <w:t>235</w:t>
      </w:r>
      <w:r w:rsidR="006F47BB" w:rsidRPr="001470A3">
        <w:rPr>
          <w:rFonts w:ascii="B Nazanin" w:hAnsi="B Nazanin" w:cs="B Nazanin" w:hint="cs"/>
          <w:sz w:val="24"/>
          <w:szCs w:val="24"/>
          <w:rtl/>
          <w:lang w:bidi="fa-IR"/>
        </w:rPr>
        <w:t>01159</w:t>
      </w:r>
    </w:p>
    <w:sectPr w:rsidR="00811C42" w:rsidRPr="001470A3" w:rsidSect="001470A3">
      <w:pgSz w:w="15840" w:h="12240" w:orient="landscape" w:code="1"/>
      <w:pgMar w:top="720" w:right="720" w:bottom="720" w:left="720" w:header="720" w:footer="720" w:gutter="0"/>
      <w:cols w:num="3"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2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C3D5F"/>
    <w:multiLevelType w:val="hybridMultilevel"/>
    <w:tmpl w:val="3AF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14078"/>
    <w:multiLevelType w:val="hybridMultilevel"/>
    <w:tmpl w:val="FC062EE0"/>
    <w:lvl w:ilvl="0" w:tplc="BC4C58FC">
      <w:start w:val="1"/>
      <w:numFmt w:val="decimal"/>
      <w:lvlText w:val="%1."/>
      <w:lvlJc w:val="left"/>
      <w:pPr>
        <w:ind w:left="720" w:hanging="360"/>
      </w:pPr>
      <w:rPr>
        <w:rFonts w:ascii="2  Nazanin" w:hAnsi="2  Nazanin" w:cs="2  Nazani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0E191E"/>
    <w:multiLevelType w:val="hybridMultilevel"/>
    <w:tmpl w:val="2EBC4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0F11DB"/>
    <w:multiLevelType w:val="hybridMultilevel"/>
    <w:tmpl w:val="684A7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93EAC"/>
    <w:multiLevelType w:val="hybridMultilevel"/>
    <w:tmpl w:val="FE70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377CE"/>
    <w:multiLevelType w:val="hybridMultilevel"/>
    <w:tmpl w:val="B3F8B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E69E1"/>
    <w:multiLevelType w:val="hybridMultilevel"/>
    <w:tmpl w:val="7ACA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F0F8B"/>
    <w:multiLevelType w:val="hybridMultilevel"/>
    <w:tmpl w:val="E29C3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8A2CB6"/>
    <w:multiLevelType w:val="hybridMultilevel"/>
    <w:tmpl w:val="BA5AC064"/>
    <w:lvl w:ilvl="0" w:tplc="3C44728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01B8D"/>
    <w:multiLevelType w:val="hybridMultilevel"/>
    <w:tmpl w:val="6654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974CDA"/>
    <w:multiLevelType w:val="hybridMultilevel"/>
    <w:tmpl w:val="1BF04146"/>
    <w:lvl w:ilvl="0" w:tplc="BC4C58FC">
      <w:start w:val="1"/>
      <w:numFmt w:val="decimal"/>
      <w:lvlText w:val="%1."/>
      <w:lvlJc w:val="left"/>
      <w:pPr>
        <w:ind w:left="720" w:hanging="360"/>
      </w:pPr>
      <w:rPr>
        <w:rFonts w:ascii="2  Nazanin" w:hAnsi="2  Nazanin" w:cs="2  Nazani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B2A0F"/>
    <w:multiLevelType w:val="hybridMultilevel"/>
    <w:tmpl w:val="8CF28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5757E1"/>
    <w:multiLevelType w:val="hybridMultilevel"/>
    <w:tmpl w:val="901E3396"/>
    <w:lvl w:ilvl="0" w:tplc="8CB2F57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E778B4"/>
    <w:multiLevelType w:val="hybridMultilevel"/>
    <w:tmpl w:val="AD9A8EC2"/>
    <w:lvl w:ilvl="0" w:tplc="17A6C0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0F2ADB"/>
    <w:multiLevelType w:val="hybridMultilevel"/>
    <w:tmpl w:val="799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2"/>
  </w:num>
  <w:num w:numId="4">
    <w:abstractNumId w:val="8"/>
  </w:num>
  <w:num w:numId="5">
    <w:abstractNumId w:val="1"/>
  </w:num>
  <w:num w:numId="6">
    <w:abstractNumId w:val="9"/>
  </w:num>
  <w:num w:numId="7">
    <w:abstractNumId w:val="10"/>
  </w:num>
  <w:num w:numId="8">
    <w:abstractNumId w:val="3"/>
  </w:num>
  <w:num w:numId="9">
    <w:abstractNumId w:val="4"/>
  </w:num>
  <w:num w:numId="10">
    <w:abstractNumId w:val="6"/>
  </w:num>
  <w:num w:numId="11">
    <w:abstractNumId w:val="5"/>
  </w:num>
  <w:num w:numId="12">
    <w:abstractNumId w:val="7"/>
  </w:num>
  <w:num w:numId="13">
    <w:abstractNumId w:val="11"/>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753"/>
    <w:rsid w:val="0011692C"/>
    <w:rsid w:val="001470A3"/>
    <w:rsid w:val="00175A55"/>
    <w:rsid w:val="0021696B"/>
    <w:rsid w:val="002D1994"/>
    <w:rsid w:val="00360345"/>
    <w:rsid w:val="003A4F04"/>
    <w:rsid w:val="003E1C41"/>
    <w:rsid w:val="00442302"/>
    <w:rsid w:val="00453047"/>
    <w:rsid w:val="006176F4"/>
    <w:rsid w:val="006F47BB"/>
    <w:rsid w:val="0074414A"/>
    <w:rsid w:val="00811C42"/>
    <w:rsid w:val="008928BE"/>
    <w:rsid w:val="00904A56"/>
    <w:rsid w:val="00925295"/>
    <w:rsid w:val="009F069A"/>
    <w:rsid w:val="00A50748"/>
    <w:rsid w:val="00AF6149"/>
    <w:rsid w:val="00B27753"/>
    <w:rsid w:val="00B52D7E"/>
    <w:rsid w:val="00B85BB3"/>
    <w:rsid w:val="00C26AF5"/>
    <w:rsid w:val="00C50A57"/>
    <w:rsid w:val="00C524B7"/>
    <w:rsid w:val="00C7712A"/>
    <w:rsid w:val="00D2561B"/>
    <w:rsid w:val="00E527D9"/>
    <w:rsid w:val="00E60A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EE68F"/>
  <w15:chartTrackingRefBased/>
  <w15:docId w15:val="{3945463F-B376-46A7-99D0-9C7ED8D2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92C"/>
    <w:pPr>
      <w:ind w:left="720"/>
      <w:contextualSpacing/>
    </w:pPr>
  </w:style>
  <w:style w:type="table" w:styleId="TableGrid">
    <w:name w:val="Table Grid"/>
    <w:basedOn w:val="TableNormal"/>
    <w:uiPriority w:val="39"/>
    <w:rsid w:val="009F0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61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149"/>
    <w:rPr>
      <w:rFonts w:ascii="Segoe UI" w:hAnsi="Segoe UI" w:cs="Segoe UI"/>
      <w:sz w:val="18"/>
      <w:szCs w:val="18"/>
    </w:rPr>
  </w:style>
  <w:style w:type="character" w:styleId="Hyperlink">
    <w:name w:val="Hyperlink"/>
    <w:basedOn w:val="DefaultParagraphFont"/>
    <w:uiPriority w:val="99"/>
    <w:unhideWhenUsed/>
    <w:rsid w:val="00811C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heath.com/patient/kidney"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345C5-B46E-452D-8EB5-3C34F8428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nurse9</dc:creator>
  <cp:keywords/>
  <dc:description/>
  <cp:lastModifiedBy>nurse9</cp:lastModifiedBy>
  <cp:revision>20</cp:revision>
  <cp:lastPrinted>2022-03-14T07:08:00Z</cp:lastPrinted>
  <dcterms:created xsi:type="dcterms:W3CDTF">2022-03-14T05:12:00Z</dcterms:created>
  <dcterms:modified xsi:type="dcterms:W3CDTF">2022-11-08T06:16:00Z</dcterms:modified>
</cp:coreProperties>
</file>